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567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val="en-US"/>
        </w:rPr>
        <w:t>XIV</w:t>
      </w:r>
      <w:r>
        <w:rPr>
          <w:rFonts w:eastAsia="Times New Roman" w:ascii="Times New Roman" w:hAnsi="Times New Roman"/>
          <w:b/>
          <w:sz w:val="24"/>
          <w:szCs w:val="24"/>
        </w:rPr>
        <w:t xml:space="preserve"> Научно-практическая Конференция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«Детская медицина – 12 шагов в будущее»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20–21 апреля в Москве прошла </w:t>
      </w:r>
      <w:r>
        <w:rPr>
          <w:rFonts w:eastAsia="Times New Roman" w:ascii="Times New Roman" w:hAnsi="Times New Roman"/>
          <w:sz w:val="24"/>
          <w:szCs w:val="24"/>
          <w:lang w:val="en-US"/>
        </w:rPr>
        <w:t>XIV</w:t>
      </w:r>
      <w:r>
        <w:rPr>
          <w:rFonts w:eastAsia="Times New Roman" w:ascii="Times New Roman" w:hAnsi="Times New Roman"/>
          <w:sz w:val="24"/>
          <w:szCs w:val="24"/>
        </w:rPr>
        <w:t xml:space="preserve"> Научно-практическая Конференция «Детская медицина – 12 шагов в будущее».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Главная цель мероприятия  - повышение квалификации сотрудников медицинских организаций государственной системы здравоохранения города Москвы, обмен опытом и развитие сотрудничества в сфере медицины.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</w:rPr>
        <w:t>«Мы должны любить своих детей! Мы любим своих детей! Здесь всегда все действия требуют более глубокой ответственности и настороженности. Поздравляю организаторов с этим важнейшим форумом и желаю всем участникам получить тот необходимый набор знаний и компетенций, который будет способствовать развитию качества медицинской помощи, чтобы наши детки были здоровы!» - приветствовал участников Конференции Дмитрий Хубезов - глава Комитета по охране здоровья Государственной думы Федерального Собрания Российской Федерации</w:t>
      </w:r>
      <w:r>
        <w:rPr>
          <w:rFonts w:eastAsia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Важность мероприятия и поддержку участникам выразили в своих приветствиях Сенаторы Российской Федерации, Депутаты Государственной думы Федерального Собрания Российской Федерации, руководители ведущих детских медицинских учреждений Москвы, главные внештатные детские специалисты  Департамента здравоохранения Москвы.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В Конференции приняли участие педиатры, детские онкологи, неврологи, генетики, нейрохирурги, урологи, челюстно-лицевые хирурги, детские стоматологи, оториноларингологи, офтальмологи,  реабилитологи и медицинские сестры из Москвы, регионов России, Италии и Португалии. Мероприятие проводилось при поддержке Департамента здравоохранения города Москвы, </w:t>
      </w:r>
      <w:r>
        <w:rPr>
          <w:rFonts w:eastAsia="Times New Roman" w:cs="Times New Roman" w:ascii="Times New Roman" w:hAnsi="Times New Roman"/>
          <w:sz w:val="24"/>
          <w:szCs w:val="24"/>
        </w:rPr>
        <w:t>ГБУ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«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Научно-исследовательский институт организации здравоохранения и медицинского менеджмента Департамента здравоохранения города Москвы»</w:t>
      </w:r>
      <w:r>
        <w:rPr>
          <w:rFonts w:eastAsia="Times New Roman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АНО «Агентство стратегического развития социальных проектов города Москвы».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Главным организатором Конференции выступило Государственное бюджетное учреждение здравоохранения города Москвы «Научно-практический Центр специализированной медицинской помощи детям имени В.Ф. Войно-Ясенецкого Департамента здравоохранения города Москвы».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Учреждение специализируется на лечении широкого спектра неврологических заболеваний, в первую очередь эпилепсии, в том числе фармакорезистентных форм,  двигательных нарушений различной  природы, мышечных дистоний,  последствий лечения различных заболеваний, в том числе онкологических. В повседневную практику внедрены первый и второй этапы реабилитации детям Ш, </w:t>
      </w:r>
      <w:r>
        <w:rPr>
          <w:rFonts w:eastAsia="Times New Roman" w:ascii="Times New Roman" w:hAnsi="Times New Roman"/>
          <w:sz w:val="24"/>
          <w:szCs w:val="24"/>
          <w:lang w:val="en-US"/>
        </w:rPr>
        <w:t>IV</w:t>
      </w:r>
      <w:r>
        <w:rPr>
          <w:rFonts w:eastAsia="Times New Roman" w:ascii="Times New Roman" w:hAnsi="Times New Roman"/>
          <w:sz w:val="24"/>
          <w:szCs w:val="24"/>
        </w:rPr>
        <w:t>,</w:t>
      </w:r>
      <w:r>
        <w:rPr>
          <w:rFonts w:eastAsia="Times New Roman" w:ascii="Times New Roman" w:hAnsi="Times New Roman"/>
          <w:sz w:val="24"/>
          <w:szCs w:val="24"/>
          <w:lang w:val="en-US"/>
        </w:rPr>
        <w:t>V</w:t>
      </w:r>
      <w:r>
        <w:rPr>
          <w:rFonts w:eastAsia="Times New Roman" w:ascii="Times New Roman" w:hAnsi="Times New Roman"/>
          <w:sz w:val="24"/>
          <w:szCs w:val="24"/>
        </w:rPr>
        <w:t xml:space="preserve"> уровней курации. Проводится лечение онкологических заболеваний центральной нервной системы, торакоабдоминальной области, опорно-двигательного аппарата, головы и шеи. Оказывается помощь детям с широким кругом врожденной патологии черепно-челюстно-лицевой области и стоматологии.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Некоторые направления лечения являются уникальными для Российской Федерации, Например, операции  имплантации стимулятора диафрагмального нерва, при лечении центрального врожденного гипервентиляционного синдрома, проводятся только в ГБУЗ  «НПЦ  спец.мед.помощи детям ДЗМ».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На конференции рассматривались актуальные вопросы лечения детей и подростков с эпилепсией и коморбидностью,   опухолями центральной нервной системы, опухолями  костей таза. Обсуждались передовые технологии хирургического и нейрохирургического лечения.  Рассматривался широкий круг вопросов  реабилитации детей с последствиями специального лечения онкологических заболеваний и заболеваний нервной системы.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Разбирались темы мультидисциплинарного подхода при лечении офтальмологических заболеваний у детей, сложных ЛОР-патологий, детской урологии,  лечения и реабилитации детей с врожденной патологией челюстно-лицевой области,   стоматологической помощи детям с тяжелой сопутствующей патологией.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В работе Конференции приняли участие более 850 врачей и медицинских сестер, в ходе работы двенадцати тематических секций,  прозвучало 116 научных докладов.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i/>
          <w:i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</w:rPr>
        <w:t>«Благодаря  совместной работе врачей детских медицинских учреждений Москвы, их высокому профессиональному уровню, современным знаниям и компетенциям, постоянной поддержке руководством Департамента здравоохранения Москвы медицинских инноваций, передовых методов диагностики и лечения,  благодаря качественному оснащению детских медицинских учреждений города,  детям с  тяжелыми врожденными и приобретенными заболеваниями, требующими специального подхода,  на всех этапах лечения оказывается помощь на самом высоком уровне. Успешный опыт московских врачей  транслируется в регионы Российской Федерации благодаря очень важному проекту «Москва – столица здоровья»», - рассказал директор ГБУЗ «Научно-практический Центр специализированной медицинской помощи детям имени В.Ф. Войно-Ясенецкого Департамента здравоохранения города Москвы» Алексей Крапивкин.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Специализированная медицинская помощь детям – это одна из самых сложных и  актуальных проблем педиатрии. </w:t>
      </w:r>
      <w:r>
        <w:rPr>
          <w:rFonts w:eastAsia="Times New Roman" w:ascii="Times New Roman" w:hAnsi="Times New Roman"/>
          <w:sz w:val="24"/>
          <w:szCs w:val="24"/>
          <w:lang w:val="en-US"/>
        </w:rPr>
        <w:t>XIV</w:t>
      </w:r>
      <w:r>
        <w:rPr>
          <w:rFonts w:eastAsia="Times New Roman" w:ascii="Times New Roman" w:hAnsi="Times New Roman"/>
          <w:sz w:val="24"/>
          <w:szCs w:val="24"/>
        </w:rPr>
        <w:t xml:space="preserve"> Научно-практическая Конференция «Детская медицина – 12 шагов в будущее» является  площадкой, где специалисты различных областей медицины традиционно обмениваются  опытом,  повышают свой профессиональный уровень, отлаживают  связи между детскими учреждениями здравоохранения Москвы и регионов, намечают пути дальнейшего развития медицинской мысли и практики. На сегодняшний день, детские медицинские учреждения системы здравоохранения города Москвы соответствуют самым высоким стандартам  оказания специализированной медицинской помощи, что обеспечивает квалифицированное лечение детям Москвы и Российской Федерации.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tab/>
      <w:tab/>
    </w:r>
    <w:r>
      <w:rPr>
        <w:rFonts w:cs="Times New Roman" w:ascii="Times New Roman" w:hAnsi="Times New Roman"/>
        <w:i/>
      </w:rPr>
      <w:t>пострелиз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06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0365a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00365a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0036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10059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b14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b149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0036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0036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036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LibreOffice/7.5.2.2$Windows_X86_64 LibreOffice_project/53bb9681a964705cf672590721dbc85eb4d0c3a2</Application>
  <AppVersion>15.0000</AppVersion>
  <Pages>2</Pages>
  <Words>588</Words>
  <Characters>4767</Characters>
  <CharactersWithSpaces>5380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2023-08-23T08:19:00Z</dcterms:created>
  <dc:creator>user</dc:creator>
  <dc:description/>
  <dc:language>ru-RU</dc:language>
  <cp:lastModifiedBy>user</cp:lastModifiedBy>
  <cp:lastPrinted>2023-04-25T13:47:00Z</cp:lastPrinted>
  <dcterms:modified xsi:type="dcterms:W3CDTF">2023-08-23T08:19:00Z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